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0E" w:rsidRPr="008C5E0E" w:rsidRDefault="008C5E0E" w:rsidP="008C5E0E">
      <w:pPr>
        <w:jc w:val="center"/>
        <w:rPr>
          <w:b/>
          <w:sz w:val="32"/>
        </w:rPr>
      </w:pPr>
      <w:r w:rsidRPr="008C5E0E">
        <w:rPr>
          <w:b/>
          <w:sz w:val="32"/>
        </w:rPr>
        <w:t>RÉPUBLIQUE FRANÇAISE</w:t>
      </w:r>
    </w:p>
    <w:p w:rsidR="008C5E0E" w:rsidRPr="005E0A05" w:rsidRDefault="008C5E0E" w:rsidP="008C5E0E">
      <w:pPr>
        <w:jc w:val="center"/>
        <w:rPr>
          <w:b/>
          <w:sz w:val="32"/>
        </w:rPr>
      </w:pPr>
      <w:r w:rsidRPr="005E0A05">
        <w:rPr>
          <w:b/>
          <w:sz w:val="32"/>
        </w:rPr>
        <w:t>DÉPARTEMENT DES ALPES MARITIMES</w:t>
      </w:r>
    </w:p>
    <w:p w:rsidR="008C5E0E" w:rsidRPr="005E0A05" w:rsidRDefault="008C5E0E" w:rsidP="008C5E0E">
      <w:pPr>
        <w:jc w:val="center"/>
        <w:rPr>
          <w:b/>
          <w:sz w:val="32"/>
        </w:rPr>
      </w:pPr>
      <w:r w:rsidRPr="005E0A05">
        <w:rPr>
          <w:b/>
          <w:sz w:val="32"/>
        </w:rPr>
        <w:t>ARRONDISSEMENT DE GRASSE</w:t>
      </w:r>
    </w:p>
    <w:p w:rsidR="008C5E0E" w:rsidRPr="005E0A05" w:rsidRDefault="008C5E0E" w:rsidP="008C5E0E">
      <w:pPr>
        <w:jc w:val="center"/>
        <w:rPr>
          <w:b/>
          <w:sz w:val="32"/>
        </w:rPr>
      </w:pPr>
      <w:r w:rsidRPr="005E0A05">
        <w:rPr>
          <w:b/>
          <w:sz w:val="32"/>
        </w:rPr>
        <w:t>COMMUNE DE GATTIERES</w:t>
      </w:r>
    </w:p>
    <w:p w:rsidR="008C5E0E" w:rsidRDefault="008C5E0E" w:rsidP="008C5E0E">
      <w:pPr>
        <w:jc w:val="center"/>
        <w:rPr>
          <w:b/>
          <w:sz w:val="16"/>
        </w:rPr>
      </w:pPr>
    </w:p>
    <w:p w:rsidR="008C5E0E" w:rsidRPr="005E0A05" w:rsidRDefault="008C5E0E" w:rsidP="008C5E0E">
      <w:pPr>
        <w:jc w:val="center"/>
        <w:rPr>
          <w:b/>
          <w:sz w:val="16"/>
        </w:rPr>
      </w:pPr>
    </w:p>
    <w:p w:rsidR="008C5E0E" w:rsidRDefault="008C5E0E" w:rsidP="008C5E0E">
      <w:pPr>
        <w:jc w:val="center"/>
      </w:pPr>
      <w:r w:rsidRPr="005E0A05">
        <w:t>***************</w:t>
      </w:r>
    </w:p>
    <w:p w:rsidR="008C5E0E" w:rsidRPr="005E0A05" w:rsidRDefault="008C5E0E" w:rsidP="008C5E0E">
      <w:pPr>
        <w:jc w:val="center"/>
      </w:pPr>
    </w:p>
    <w:p w:rsidR="00CF4855" w:rsidRPr="008C5E0E" w:rsidRDefault="00CF4855" w:rsidP="00CF4855">
      <w:pPr>
        <w:pStyle w:val="Titre4"/>
        <w:spacing w:before="0" w:after="0"/>
        <w:jc w:val="center"/>
        <w:rPr>
          <w:b/>
          <w:i w:val="0"/>
          <w:sz w:val="36"/>
          <w:szCs w:val="36"/>
        </w:rPr>
      </w:pPr>
      <w:r w:rsidRPr="008C5E0E">
        <w:rPr>
          <w:b/>
          <w:i w:val="0"/>
          <w:sz w:val="36"/>
          <w:szCs w:val="36"/>
        </w:rPr>
        <w:t>ARRÊTÉ   MUNICIPAL</w:t>
      </w:r>
      <w:r>
        <w:rPr>
          <w:b/>
          <w:i w:val="0"/>
          <w:sz w:val="36"/>
          <w:szCs w:val="36"/>
        </w:rPr>
        <w:t xml:space="preserve"> n°</w:t>
      </w:r>
      <w:r w:rsidRPr="002C306C">
        <w:rPr>
          <w:b/>
          <w:i w:val="0"/>
          <w:sz w:val="36"/>
          <w:szCs w:val="36"/>
        </w:rPr>
        <w:t>20</w:t>
      </w:r>
      <w:r w:rsidR="003377F0">
        <w:rPr>
          <w:b/>
          <w:i w:val="0"/>
          <w:sz w:val="36"/>
          <w:szCs w:val="36"/>
        </w:rPr>
        <w:t>20</w:t>
      </w:r>
      <w:r w:rsidRPr="002C306C">
        <w:rPr>
          <w:b/>
          <w:i w:val="0"/>
          <w:sz w:val="36"/>
          <w:szCs w:val="36"/>
        </w:rPr>
        <w:t>/01/</w:t>
      </w:r>
      <w:r w:rsidR="003377F0">
        <w:rPr>
          <w:b/>
          <w:i w:val="0"/>
          <w:sz w:val="36"/>
          <w:szCs w:val="36"/>
        </w:rPr>
        <w:t>810/</w:t>
      </w:r>
      <w:r w:rsidRPr="002C306C">
        <w:rPr>
          <w:b/>
          <w:i w:val="0"/>
          <w:sz w:val="36"/>
          <w:szCs w:val="36"/>
        </w:rPr>
        <w:t>0</w:t>
      </w:r>
      <w:r w:rsidR="003377F0">
        <w:rPr>
          <w:b/>
          <w:i w:val="0"/>
          <w:sz w:val="36"/>
          <w:szCs w:val="36"/>
        </w:rPr>
        <w:t>1</w:t>
      </w:r>
    </w:p>
    <w:p w:rsidR="00A87384" w:rsidRPr="00146A87" w:rsidRDefault="00146A87" w:rsidP="00146A87">
      <w:pPr>
        <w:jc w:val="center"/>
        <w:rPr>
          <w:i/>
        </w:rPr>
      </w:pPr>
      <w:r w:rsidRPr="00146A87">
        <w:rPr>
          <w:i/>
        </w:rPr>
        <w:t>Portant</w:t>
      </w:r>
      <w:r w:rsidR="00A87384" w:rsidRPr="00146A87">
        <w:rPr>
          <w:i/>
        </w:rPr>
        <w:t xml:space="preserve"> réglementation </w:t>
      </w:r>
      <w:r w:rsidR="005768AD" w:rsidRPr="005768AD">
        <w:rPr>
          <w:i/>
        </w:rPr>
        <w:t xml:space="preserve">des jardins d’enfants, jardins publics et espaces verts </w:t>
      </w:r>
    </w:p>
    <w:p w:rsidR="00146A87" w:rsidRDefault="003377F0" w:rsidP="003377F0">
      <w:pPr>
        <w:jc w:val="center"/>
        <w:rPr>
          <w:sz w:val="24"/>
          <w:szCs w:val="36"/>
        </w:rPr>
      </w:pPr>
      <w:r>
        <w:t xml:space="preserve">Abroge l’arrêté municipal </w:t>
      </w:r>
      <w:r w:rsidRPr="003377F0">
        <w:rPr>
          <w:sz w:val="24"/>
          <w:szCs w:val="36"/>
        </w:rPr>
        <w:t>ARRÊTÉ   MUNICIPAL n°2016/01/09</w:t>
      </w:r>
    </w:p>
    <w:p w:rsidR="003377F0" w:rsidRDefault="003377F0" w:rsidP="003377F0">
      <w:pPr>
        <w:jc w:val="center"/>
      </w:pPr>
    </w:p>
    <w:p w:rsidR="00A87384" w:rsidRDefault="00A87384" w:rsidP="00A87384">
      <w:r>
        <w:t xml:space="preserve">Le Maire, </w:t>
      </w:r>
    </w:p>
    <w:p w:rsidR="00146A87" w:rsidRDefault="00146A87" w:rsidP="00146A87">
      <w:pPr>
        <w:tabs>
          <w:tab w:val="left" w:pos="567"/>
        </w:tabs>
        <w:ind w:left="567" w:hanging="567"/>
      </w:pPr>
      <w:r>
        <w:t>Vu</w:t>
      </w:r>
      <w:r>
        <w:tab/>
      </w:r>
      <w:r w:rsidR="00A87384">
        <w:t xml:space="preserve">le  Code  Général  des  Collectivités  Territoriales </w:t>
      </w:r>
      <w:r>
        <w:t xml:space="preserve"> </w:t>
      </w:r>
      <w:r w:rsidR="00A87384">
        <w:t xml:space="preserve">et  notamment  les  articles  L  2213-1  et  suivants,  et L 2542-61 et suivants,  </w:t>
      </w:r>
    </w:p>
    <w:p w:rsidR="00A87384" w:rsidRDefault="00A87384" w:rsidP="00146A87">
      <w:pPr>
        <w:tabs>
          <w:tab w:val="left" w:pos="567"/>
        </w:tabs>
        <w:ind w:left="567" w:hanging="567"/>
      </w:pPr>
      <w:r>
        <w:t xml:space="preserve">Vu </w:t>
      </w:r>
      <w:r w:rsidR="00146A87">
        <w:tab/>
      </w:r>
      <w:r>
        <w:t xml:space="preserve">le Code de la Route, </w:t>
      </w:r>
    </w:p>
    <w:p w:rsidR="00A87384" w:rsidRDefault="00A87384" w:rsidP="00146A87">
      <w:pPr>
        <w:tabs>
          <w:tab w:val="left" w:pos="567"/>
        </w:tabs>
        <w:ind w:left="567" w:hanging="567"/>
      </w:pPr>
      <w:r>
        <w:t xml:space="preserve">Vu </w:t>
      </w:r>
      <w:r w:rsidR="00146A87">
        <w:tab/>
      </w:r>
      <w:r>
        <w:t xml:space="preserve">le Code Pénal, notamment les articles R610-5, R623-2 et R632-1, </w:t>
      </w:r>
    </w:p>
    <w:p w:rsidR="00A87384" w:rsidRDefault="00A87384" w:rsidP="00146A87">
      <w:pPr>
        <w:tabs>
          <w:tab w:val="left" w:pos="567"/>
        </w:tabs>
        <w:ind w:left="567" w:hanging="567"/>
      </w:pPr>
      <w:r>
        <w:t>Vu</w:t>
      </w:r>
      <w:r w:rsidR="00146A87">
        <w:tab/>
      </w:r>
      <w:r>
        <w:t xml:space="preserve">le Code de la santé publique, notamment les articles L3341-1, L3353-1, L3353-2 et R3353-1, </w:t>
      </w:r>
    </w:p>
    <w:p w:rsidR="00A87384" w:rsidRDefault="00A87384" w:rsidP="00146A87">
      <w:pPr>
        <w:tabs>
          <w:tab w:val="left" w:pos="567"/>
        </w:tabs>
        <w:ind w:left="567" w:hanging="567"/>
      </w:pPr>
      <w:r>
        <w:t xml:space="preserve">Vu </w:t>
      </w:r>
      <w:r w:rsidR="00146A87">
        <w:tab/>
      </w:r>
      <w:r>
        <w:t xml:space="preserve">l’arrêté municipal </w:t>
      </w:r>
      <w:r w:rsidR="00AD3ED5">
        <w:t>n°2013/01/06 du 16 avril 2013</w:t>
      </w:r>
      <w:r>
        <w:t xml:space="preserve"> relatif </w:t>
      </w:r>
      <w:r w:rsidR="00AD3ED5">
        <w:t>à l’interdiction des déjections canines sur le domaine public communal</w:t>
      </w:r>
      <w:r>
        <w:t xml:space="preserve">, </w:t>
      </w:r>
    </w:p>
    <w:p w:rsidR="00A87384" w:rsidRDefault="00A87384" w:rsidP="00146A87">
      <w:pPr>
        <w:tabs>
          <w:tab w:val="left" w:pos="567"/>
        </w:tabs>
        <w:ind w:left="567" w:hanging="567"/>
      </w:pPr>
      <w:r>
        <w:t xml:space="preserve">Considérant qu’il importe de protéger la santé et la tranquillité publiques, </w:t>
      </w:r>
    </w:p>
    <w:p w:rsidR="00A87384" w:rsidRDefault="00A87384" w:rsidP="00146A87">
      <w:pPr>
        <w:tabs>
          <w:tab w:val="left" w:pos="567"/>
        </w:tabs>
        <w:ind w:left="567" w:hanging="567"/>
      </w:pPr>
      <w:r>
        <w:t xml:space="preserve">Considérant  que  les  bruits  excessifs  et  abusifs  portent  atteinte  à  la  santé,  à  l’environnement  et  à  la qualité de la vie, </w:t>
      </w:r>
    </w:p>
    <w:p w:rsidR="00A87384" w:rsidRDefault="00A87384" w:rsidP="00146A87">
      <w:pPr>
        <w:tabs>
          <w:tab w:val="left" w:pos="567"/>
        </w:tabs>
        <w:ind w:left="567" w:hanging="567"/>
      </w:pPr>
      <w:r>
        <w:t xml:space="preserve">Considérant qu’il importe d’assurer la propreté et la tranquillité des espaces verts publics, notamment les  </w:t>
      </w:r>
      <w:r w:rsidR="00522AEF">
        <w:t>jardins d’enfants</w:t>
      </w:r>
      <w:r>
        <w:t xml:space="preserve">,  et  de  prévenir  tout  ce  qui  serait  de  nature  à  troubler  leur  calme  ou  à  incommoder  les promeneurs ou le voisinage, </w:t>
      </w:r>
    </w:p>
    <w:p w:rsidR="00A87384" w:rsidRDefault="00A87384" w:rsidP="00146A87">
      <w:pPr>
        <w:tabs>
          <w:tab w:val="left" w:pos="567"/>
        </w:tabs>
        <w:ind w:left="567" w:hanging="567"/>
      </w:pPr>
      <w:r>
        <w:t xml:space="preserve">Considérant  qu’il  convient  dans  ce  but  de  définir  les  conditions  d’utilisation  et  d’accès  des  </w:t>
      </w:r>
      <w:r w:rsidR="00522AEF">
        <w:t>jardins d’enfants, jardins publics</w:t>
      </w:r>
      <w:r>
        <w:t xml:space="preserve">  et espaces verts public</w:t>
      </w:r>
      <w:r w:rsidR="00522AEF">
        <w:t>s</w:t>
      </w:r>
      <w:r>
        <w:t xml:space="preserve">, </w:t>
      </w:r>
    </w:p>
    <w:p w:rsidR="00146A87" w:rsidRDefault="00146A87" w:rsidP="00146A87">
      <w:pPr>
        <w:tabs>
          <w:tab w:val="left" w:pos="567"/>
        </w:tabs>
        <w:ind w:left="567" w:hanging="567"/>
      </w:pPr>
    </w:p>
    <w:p w:rsidR="00A87384" w:rsidRDefault="006A2659" w:rsidP="006A2659">
      <w:pPr>
        <w:ind w:firstLine="0"/>
        <w:jc w:val="center"/>
        <w:rPr>
          <w:b/>
        </w:rPr>
      </w:pPr>
      <w:r w:rsidRPr="006A2659">
        <w:rPr>
          <w:b/>
          <w:sz w:val="32"/>
          <w:szCs w:val="32"/>
        </w:rPr>
        <w:t>ARRÊTE</w:t>
      </w:r>
      <w:r w:rsidRPr="00146A87">
        <w:rPr>
          <w:b/>
        </w:rPr>
        <w:t xml:space="preserve"> </w:t>
      </w:r>
    </w:p>
    <w:p w:rsidR="00146A87" w:rsidRPr="00146A87" w:rsidRDefault="00A87384" w:rsidP="00DB4FC7">
      <w:pPr>
        <w:pStyle w:val="Titre1"/>
      </w:pPr>
      <w:r w:rsidRPr="00146A87">
        <w:t xml:space="preserve">Désignation des parcs et espaces verts </w:t>
      </w:r>
    </w:p>
    <w:p w:rsidR="00733BF4" w:rsidRDefault="00733BF4" w:rsidP="00733BF4">
      <w:r>
        <w:t xml:space="preserve">Les  </w:t>
      </w:r>
      <w:r w:rsidR="00522AEF">
        <w:t xml:space="preserve">jardins d’enfants, jardins publics </w:t>
      </w:r>
      <w:r>
        <w:t xml:space="preserve">et  espaces  verts  de  la  commune  sont  ouverts  au  public  pour  son  agrément  et  placés sous sa sauvegarde. </w:t>
      </w:r>
    </w:p>
    <w:p w:rsidR="00F46C66" w:rsidRDefault="00F46C66" w:rsidP="00A87384">
      <w:r>
        <w:t xml:space="preserve">Le présent arrêté s’applique à l’ensemble des </w:t>
      </w:r>
      <w:r w:rsidR="00522AEF">
        <w:t>jardins d’enfants</w:t>
      </w:r>
      <w:r>
        <w:t>, jardins publics et espaces verts communaux ouverts au public.</w:t>
      </w:r>
    </w:p>
    <w:p w:rsidR="00A87384" w:rsidRDefault="00DB4FC7" w:rsidP="00733BF4">
      <w:pPr>
        <w:pStyle w:val="Titre1"/>
      </w:pPr>
      <w:r>
        <w:t xml:space="preserve">Horaires d’accès : </w:t>
      </w:r>
    </w:p>
    <w:p w:rsidR="00DB4FC7" w:rsidRDefault="00E73676" w:rsidP="00DB4FC7">
      <w:r>
        <w:t xml:space="preserve">Les horaires d’ouverture au public ou des lieux du présent arrêté </w:t>
      </w:r>
      <w:r w:rsidR="00733BF4">
        <w:t>varient et font l’objet d’un affichage apposé aux entrées et/ou à l’intérieur de ces lieux. La fréquentation de ceux-ci en dehors des horaires d’ouverture est strictement interdite, quand bien même certains accès resteraient ouverts.</w:t>
      </w:r>
    </w:p>
    <w:p w:rsidR="00733BF4" w:rsidRDefault="00733BF4" w:rsidP="00DB4FC7">
      <w:r>
        <w:t>Ces horaires peuvent, en tant que besoin, être modifiés en raison de circonstances exceptionnelles ou d’évènements particuliers, sur décision du Maire, dans le cadre de ses pouvoirs de police.</w:t>
      </w:r>
    </w:p>
    <w:p w:rsidR="00733BF4" w:rsidRDefault="00733BF4" w:rsidP="00DB4FC7">
      <w:r>
        <w:t xml:space="preserve">De même, les lieux visés à l’article 2 </w:t>
      </w:r>
      <w:r w:rsidR="00522AEF">
        <w:t>pourront</w:t>
      </w:r>
      <w:r>
        <w:t xml:space="preserve"> être temporairement fermés au public, partiellement ou en totalité. Le public en sera informé par affichage apposé aux entrées.</w:t>
      </w:r>
    </w:p>
    <w:p w:rsidR="001375C8" w:rsidRDefault="001375C8" w:rsidP="00DB4FC7">
      <w:r>
        <w:t>Horaires d’ouverture :</w:t>
      </w:r>
    </w:p>
    <w:p w:rsidR="00F46C66" w:rsidRDefault="00F46C66" w:rsidP="00DB4FC7"/>
    <w:p w:rsidR="006A2659" w:rsidRDefault="006A2659" w:rsidP="00DB4FC7"/>
    <w:p w:rsidR="00D81ABA" w:rsidRDefault="00D81ABA" w:rsidP="00DB4FC7"/>
    <w:p w:rsidR="006A2659" w:rsidRDefault="006A2659" w:rsidP="00DB4FC7"/>
    <w:p w:rsidR="006A2659" w:rsidRDefault="006A2659" w:rsidP="00DB4FC7"/>
    <w:p w:rsidR="006A2659" w:rsidRDefault="006A2659" w:rsidP="00DB4FC7"/>
    <w:p w:rsidR="006A2659" w:rsidRDefault="001375C8" w:rsidP="006A2659">
      <w:pPr>
        <w:ind w:right="-2" w:firstLine="0"/>
        <w:jc w:val="center"/>
        <w:rPr>
          <w:b/>
          <w:sz w:val="26"/>
          <w:szCs w:val="26"/>
        </w:rPr>
      </w:pPr>
      <w:r w:rsidRPr="006A2659">
        <w:rPr>
          <w:b/>
          <w:sz w:val="26"/>
          <w:szCs w:val="26"/>
        </w:rPr>
        <w:t>Le public est invité à quitter les lieux durant le quart d’heure</w:t>
      </w:r>
    </w:p>
    <w:p w:rsidR="001375C8" w:rsidRPr="006A2659" w:rsidRDefault="001375C8" w:rsidP="006A2659">
      <w:pPr>
        <w:ind w:right="-2" w:firstLine="0"/>
        <w:jc w:val="center"/>
        <w:rPr>
          <w:b/>
          <w:sz w:val="26"/>
          <w:szCs w:val="26"/>
        </w:rPr>
      </w:pPr>
      <w:proofErr w:type="gramStart"/>
      <w:r w:rsidRPr="006A2659">
        <w:rPr>
          <w:b/>
          <w:sz w:val="26"/>
          <w:szCs w:val="26"/>
        </w:rPr>
        <w:lastRenderedPageBreak/>
        <w:t>précédent</w:t>
      </w:r>
      <w:proofErr w:type="gramEnd"/>
      <w:r w:rsidRPr="006A2659">
        <w:rPr>
          <w:b/>
          <w:sz w:val="26"/>
          <w:szCs w:val="26"/>
        </w:rPr>
        <w:t xml:space="preserve"> la fermeture du site.</w:t>
      </w:r>
    </w:p>
    <w:p w:rsidR="00522AEF" w:rsidRPr="00522AEF" w:rsidRDefault="00522AEF" w:rsidP="00522AEF">
      <w:pPr>
        <w:ind w:left="-284" w:right="-284" w:firstLine="0"/>
        <w:rPr>
          <w:b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2999"/>
        <w:gridCol w:w="2999"/>
        <w:gridCol w:w="3005"/>
      </w:tblGrid>
      <w:tr w:rsidR="001375C8" w:rsidTr="008127CF">
        <w:tc>
          <w:tcPr>
            <w:tcW w:w="2999" w:type="dxa"/>
          </w:tcPr>
          <w:p w:rsidR="001375C8" w:rsidRDefault="001375C8" w:rsidP="001375C8">
            <w:pPr>
              <w:ind w:firstLine="0"/>
              <w:jc w:val="center"/>
            </w:pPr>
            <w:r>
              <w:t>Parcs</w:t>
            </w:r>
          </w:p>
        </w:tc>
        <w:tc>
          <w:tcPr>
            <w:tcW w:w="2999" w:type="dxa"/>
          </w:tcPr>
          <w:p w:rsidR="001375C8" w:rsidRDefault="001375C8" w:rsidP="001375C8">
            <w:pPr>
              <w:ind w:firstLine="0"/>
              <w:jc w:val="center"/>
            </w:pPr>
            <w:r>
              <w:t>Période</w:t>
            </w:r>
          </w:p>
        </w:tc>
        <w:tc>
          <w:tcPr>
            <w:tcW w:w="3005" w:type="dxa"/>
          </w:tcPr>
          <w:p w:rsidR="001375C8" w:rsidRDefault="001375C8" w:rsidP="001375C8">
            <w:pPr>
              <w:ind w:firstLine="0"/>
              <w:jc w:val="center"/>
            </w:pPr>
            <w:r>
              <w:t>Horaires d’ouverture</w:t>
            </w:r>
          </w:p>
        </w:tc>
      </w:tr>
      <w:tr w:rsidR="001375C8" w:rsidTr="008127CF">
        <w:tc>
          <w:tcPr>
            <w:tcW w:w="2999" w:type="dxa"/>
          </w:tcPr>
          <w:p w:rsidR="001375C8" w:rsidRDefault="001375C8" w:rsidP="001375C8">
            <w:pPr>
              <w:ind w:firstLine="0"/>
              <w:jc w:val="left"/>
            </w:pPr>
            <w:r>
              <w:t>Jardin de la Paix</w:t>
            </w:r>
            <w:r w:rsidR="008127CF">
              <w:t xml:space="preserve"> et son extension</w:t>
            </w:r>
          </w:p>
        </w:tc>
        <w:tc>
          <w:tcPr>
            <w:tcW w:w="2999" w:type="dxa"/>
          </w:tcPr>
          <w:p w:rsidR="001375C8" w:rsidRDefault="001375C8" w:rsidP="001375C8">
            <w:pPr>
              <w:ind w:firstLine="0"/>
            </w:pPr>
            <w:r>
              <w:t>1</w:t>
            </w:r>
            <w:r w:rsidRPr="001375C8">
              <w:rPr>
                <w:vertAlign w:val="superscript"/>
              </w:rPr>
              <w:t>er</w:t>
            </w:r>
            <w:r>
              <w:t xml:space="preserve"> avril au 31 octobre</w:t>
            </w:r>
          </w:p>
          <w:p w:rsidR="001375C8" w:rsidRDefault="001375C8" w:rsidP="001375C8">
            <w:pPr>
              <w:ind w:firstLine="0"/>
            </w:pPr>
            <w:r>
              <w:t>1</w:t>
            </w:r>
            <w:r w:rsidRPr="001375C8">
              <w:rPr>
                <w:vertAlign w:val="superscript"/>
              </w:rPr>
              <w:t>er</w:t>
            </w:r>
            <w:r>
              <w:t xml:space="preserve"> novembre au 31 mars</w:t>
            </w:r>
          </w:p>
        </w:tc>
        <w:tc>
          <w:tcPr>
            <w:tcW w:w="3005" w:type="dxa"/>
          </w:tcPr>
          <w:p w:rsidR="001375C8" w:rsidRDefault="001375C8" w:rsidP="001375C8">
            <w:pPr>
              <w:tabs>
                <w:tab w:val="right" w:pos="2079"/>
              </w:tabs>
              <w:ind w:firstLine="0"/>
            </w:pPr>
            <w:r>
              <w:tab/>
              <w:t>8 h</w:t>
            </w:r>
            <w:r w:rsidR="00522AEF">
              <w:t xml:space="preserve"> </w:t>
            </w:r>
            <w:r w:rsidR="000C3D71">
              <w:t>20</w:t>
            </w:r>
            <w:r>
              <w:t xml:space="preserve"> – 22 h</w:t>
            </w:r>
          </w:p>
          <w:p w:rsidR="001375C8" w:rsidRDefault="001375C8" w:rsidP="000C3D71">
            <w:pPr>
              <w:tabs>
                <w:tab w:val="right" w:pos="2079"/>
              </w:tabs>
              <w:ind w:firstLine="0"/>
            </w:pPr>
            <w:r>
              <w:tab/>
              <w:t>8 h</w:t>
            </w:r>
            <w:r w:rsidR="00522AEF">
              <w:t xml:space="preserve"> </w:t>
            </w:r>
            <w:r w:rsidR="000C3D71">
              <w:t>20</w:t>
            </w:r>
            <w:r>
              <w:t xml:space="preserve"> – 21 h</w:t>
            </w:r>
          </w:p>
        </w:tc>
      </w:tr>
      <w:tr w:rsidR="001375C8" w:rsidTr="008127CF">
        <w:tc>
          <w:tcPr>
            <w:tcW w:w="2999" w:type="dxa"/>
          </w:tcPr>
          <w:p w:rsidR="001375C8" w:rsidRDefault="001375C8" w:rsidP="001375C8">
            <w:pPr>
              <w:ind w:firstLine="0"/>
              <w:jc w:val="left"/>
            </w:pPr>
            <w:r>
              <w:t>Jardin Bibi</w:t>
            </w:r>
          </w:p>
        </w:tc>
        <w:tc>
          <w:tcPr>
            <w:tcW w:w="2999" w:type="dxa"/>
          </w:tcPr>
          <w:p w:rsidR="001375C8" w:rsidRDefault="001375C8" w:rsidP="00AD3ED5">
            <w:pPr>
              <w:ind w:firstLine="0"/>
            </w:pPr>
            <w:r>
              <w:t>1</w:t>
            </w:r>
            <w:r w:rsidRPr="001375C8">
              <w:rPr>
                <w:vertAlign w:val="superscript"/>
              </w:rPr>
              <w:t>er</w:t>
            </w:r>
            <w:r>
              <w:t xml:space="preserve"> avril au 31 octobre</w:t>
            </w:r>
          </w:p>
          <w:p w:rsidR="001375C8" w:rsidRDefault="001375C8" w:rsidP="00AD3ED5">
            <w:pPr>
              <w:ind w:firstLine="0"/>
            </w:pPr>
            <w:r>
              <w:t>1</w:t>
            </w:r>
            <w:r w:rsidRPr="001375C8">
              <w:rPr>
                <w:vertAlign w:val="superscript"/>
              </w:rPr>
              <w:t>er</w:t>
            </w:r>
            <w:r>
              <w:t xml:space="preserve"> novembre au 31 mars</w:t>
            </w:r>
          </w:p>
        </w:tc>
        <w:tc>
          <w:tcPr>
            <w:tcW w:w="3005" w:type="dxa"/>
          </w:tcPr>
          <w:p w:rsidR="001375C8" w:rsidRDefault="001375C8" w:rsidP="001375C8">
            <w:pPr>
              <w:tabs>
                <w:tab w:val="right" w:pos="2079"/>
              </w:tabs>
              <w:ind w:firstLine="0"/>
            </w:pPr>
            <w:r>
              <w:tab/>
            </w:r>
            <w:r w:rsidR="00522AEF">
              <w:t xml:space="preserve">8 h 15 </w:t>
            </w:r>
            <w:r>
              <w:t>– 22 h</w:t>
            </w:r>
          </w:p>
          <w:p w:rsidR="001375C8" w:rsidRDefault="001375C8" w:rsidP="001375C8">
            <w:pPr>
              <w:tabs>
                <w:tab w:val="right" w:pos="2079"/>
              </w:tabs>
              <w:ind w:firstLine="0"/>
            </w:pPr>
            <w:r>
              <w:tab/>
            </w:r>
            <w:r w:rsidR="00522AEF">
              <w:t xml:space="preserve">8 h 15 </w:t>
            </w:r>
            <w:r>
              <w:t>– 21 h</w:t>
            </w:r>
          </w:p>
        </w:tc>
      </w:tr>
    </w:tbl>
    <w:p w:rsidR="00522AEF" w:rsidRDefault="00522AEF" w:rsidP="001375C8"/>
    <w:p w:rsidR="001375C8" w:rsidRDefault="001375C8" w:rsidP="001375C8">
      <w:r>
        <w:t>Liste des parcs et lieux ouverts quotidiennement :</w:t>
      </w:r>
    </w:p>
    <w:p w:rsidR="001375C8" w:rsidRDefault="001375C8" w:rsidP="001375C8">
      <w:pPr>
        <w:pStyle w:val="Paragraphedeliste"/>
        <w:numPr>
          <w:ilvl w:val="0"/>
          <w:numId w:val="10"/>
        </w:numPr>
      </w:pPr>
      <w:r>
        <w:t>Amphithéâtre ;</w:t>
      </w:r>
    </w:p>
    <w:p w:rsidR="001375C8" w:rsidRDefault="001375C8" w:rsidP="001375C8">
      <w:pPr>
        <w:pStyle w:val="Paragraphedeliste"/>
        <w:numPr>
          <w:ilvl w:val="0"/>
          <w:numId w:val="10"/>
        </w:numPr>
      </w:pPr>
      <w:r>
        <w:t>Jardin Bérenger ;</w:t>
      </w:r>
    </w:p>
    <w:p w:rsidR="00733BF4" w:rsidRDefault="00733BF4" w:rsidP="00733BF4">
      <w:pPr>
        <w:pStyle w:val="Titre1"/>
      </w:pPr>
      <w:r>
        <w:t>Utilisation</w:t>
      </w:r>
    </w:p>
    <w:p w:rsidR="00733BF4" w:rsidRDefault="000C3D71" w:rsidP="00DB4FC7">
      <w:pPr>
        <w:pStyle w:val="Titre2"/>
      </w:pPr>
      <w:r>
        <w:t>Responsabilité</w:t>
      </w:r>
    </w:p>
    <w:p w:rsidR="00733BF4" w:rsidRDefault="00733BF4" w:rsidP="00733BF4">
      <w:r>
        <w:t xml:space="preserve">La surveillance des enfants sur les aires de jeux est assurée sous l’entière responsabilité des parents </w:t>
      </w:r>
      <w:r w:rsidR="00F46C66">
        <w:t>o</w:t>
      </w:r>
      <w:r>
        <w:t>u des adultes qui les accompagnent.</w:t>
      </w:r>
    </w:p>
    <w:p w:rsidR="008B41B9" w:rsidRDefault="00733BF4" w:rsidP="008B41B9">
      <w:r>
        <w:t>Les jeux dangereux pour les usag</w:t>
      </w:r>
      <w:r w:rsidR="008B41B9">
        <w:t>ers ou les promeneurs tels que b</w:t>
      </w:r>
      <w:r>
        <w:t>oomerangs et autres objets vola</w:t>
      </w:r>
      <w:r w:rsidR="008B41B9">
        <w:t>n</w:t>
      </w:r>
      <w:r>
        <w:t>ts</w:t>
      </w:r>
      <w:r w:rsidR="008B41B9">
        <w:t>, m</w:t>
      </w:r>
      <w:r>
        <w:t>odèles réduits radiocommandés</w:t>
      </w:r>
      <w:r w:rsidR="008B41B9">
        <w:t xml:space="preserve"> sont interdits.</w:t>
      </w:r>
    </w:p>
    <w:p w:rsidR="000C3D71" w:rsidRDefault="000C3D71" w:rsidP="000C3D71">
      <w:pPr>
        <w:widowControl w:val="0"/>
      </w:pPr>
      <w:r>
        <w:rPr>
          <w:szCs w:val="22"/>
        </w:rPr>
        <w:t xml:space="preserve">En aucun cas, la responsabilité de la commune de Gattières ne saurait être engagée lors d’accidents ou d’incidents provoqués par l’imprudence des visiteurs, des usagers ou du non respect du présent </w:t>
      </w:r>
      <w:r>
        <w:t>arrêté.</w:t>
      </w:r>
    </w:p>
    <w:p w:rsidR="000C3D71" w:rsidRPr="009B2FFA" w:rsidRDefault="000C3D71" w:rsidP="000C3D71">
      <w:r>
        <w:t>Les utilisateurs restent seuls responsables des incidents ou accidents qu’ils pourraient provoquer.</w:t>
      </w:r>
    </w:p>
    <w:p w:rsidR="006540ED" w:rsidRDefault="006540ED" w:rsidP="008B41B9">
      <w:pPr>
        <w:pStyle w:val="Titre2"/>
      </w:pPr>
      <w:r>
        <w:t>Respect des lieux</w:t>
      </w:r>
    </w:p>
    <w:p w:rsidR="006540ED" w:rsidRDefault="008127CF" w:rsidP="006540ED">
      <w:r>
        <w:t>I</w:t>
      </w:r>
      <w:r w:rsidR="006540ED">
        <w:t>l est interdit :</w:t>
      </w:r>
    </w:p>
    <w:p w:rsidR="006540ED" w:rsidRDefault="006540ED" w:rsidP="006540ED">
      <w:pPr>
        <w:pStyle w:val="Paragraphedeliste"/>
        <w:numPr>
          <w:ilvl w:val="0"/>
          <w:numId w:val="10"/>
        </w:numPr>
      </w:pPr>
      <w:r>
        <w:t>De franchir les clôtures ou grilles ;</w:t>
      </w:r>
    </w:p>
    <w:p w:rsidR="00E30158" w:rsidRDefault="006540ED" w:rsidP="006540ED">
      <w:pPr>
        <w:pStyle w:val="Paragraphedeliste"/>
        <w:numPr>
          <w:ilvl w:val="0"/>
          <w:numId w:val="10"/>
        </w:numPr>
      </w:pPr>
      <w:r>
        <w:t xml:space="preserve">De détériorer les bâtiments, bancs, objets d’art, mobilier urbain, corbeilles diverses, </w:t>
      </w:r>
      <w:r w:rsidR="00E30158">
        <w:t>de jeux ;</w:t>
      </w:r>
    </w:p>
    <w:p w:rsidR="00E30158" w:rsidRDefault="00E30158" w:rsidP="006540ED">
      <w:pPr>
        <w:pStyle w:val="Paragraphedeliste"/>
        <w:numPr>
          <w:ilvl w:val="0"/>
          <w:numId w:val="10"/>
        </w:numPr>
      </w:pPr>
      <w:r>
        <w:t>De casser des récipients en verre ;</w:t>
      </w:r>
    </w:p>
    <w:p w:rsidR="000C3D71" w:rsidRDefault="000C3D71" w:rsidP="000C3D71">
      <w:pPr>
        <w:widowControl w:val="0"/>
      </w:pPr>
      <w:r>
        <w:t xml:space="preserve">Toute dégradation de la végétation, l’escalade des arbres, des murs et du mobilier urbain sont interdites. </w:t>
      </w:r>
    </w:p>
    <w:p w:rsidR="000C3D71" w:rsidRDefault="000C3D71" w:rsidP="000C3D71">
      <w:r>
        <w:t xml:space="preserve">Tous papiers, résidus d’aliments, déjections canines ou autres détritus doivent être ramassés et jetés dans les corbeilles à déchets installées et disposées à cet usage. </w:t>
      </w:r>
    </w:p>
    <w:p w:rsidR="00EE4752" w:rsidRDefault="00EE4752" w:rsidP="008B41B9">
      <w:pPr>
        <w:pStyle w:val="Titre2"/>
      </w:pPr>
      <w:r>
        <w:t>Respect de la nature</w:t>
      </w:r>
    </w:p>
    <w:p w:rsidR="00EE4752" w:rsidRDefault="00E63665" w:rsidP="00EE4752">
      <w:r>
        <w:t xml:space="preserve">Afin d’assurer la protection de la flore et de la faune des espaces </w:t>
      </w:r>
      <w:r w:rsidR="001375C8">
        <w:t>sur l’ensemble de la commune</w:t>
      </w:r>
      <w:r>
        <w:t>, il est défendu.</w:t>
      </w:r>
    </w:p>
    <w:p w:rsidR="00E63665" w:rsidRDefault="00E63665" w:rsidP="00E63665">
      <w:pPr>
        <w:pStyle w:val="Paragraphedeliste"/>
        <w:numPr>
          <w:ilvl w:val="1"/>
          <w:numId w:val="10"/>
        </w:numPr>
      </w:pPr>
      <w:r>
        <w:t>De détériorer, d’arracher et de couper les fleurs, plantes, feuillages ;</w:t>
      </w:r>
    </w:p>
    <w:p w:rsidR="00E63665" w:rsidRDefault="00E63665" w:rsidP="00E63665">
      <w:pPr>
        <w:pStyle w:val="Paragraphedeliste"/>
        <w:numPr>
          <w:ilvl w:val="1"/>
          <w:numId w:val="10"/>
        </w:numPr>
      </w:pPr>
      <w:r>
        <w:t>De mutiler ou grimper aux arbres ;</w:t>
      </w:r>
    </w:p>
    <w:p w:rsidR="00E63665" w:rsidRDefault="00E63665" w:rsidP="00E63665">
      <w:pPr>
        <w:pStyle w:val="Paragraphedeliste"/>
        <w:numPr>
          <w:ilvl w:val="1"/>
          <w:numId w:val="10"/>
        </w:numPr>
      </w:pPr>
      <w:r>
        <w:t>De démonter ou détériorer les dispositifs d’arrosage ;</w:t>
      </w:r>
    </w:p>
    <w:p w:rsidR="005D36CC" w:rsidRDefault="005D36CC" w:rsidP="00E63665">
      <w:pPr>
        <w:pStyle w:val="Paragraphedeliste"/>
        <w:numPr>
          <w:ilvl w:val="1"/>
          <w:numId w:val="10"/>
        </w:numPr>
      </w:pPr>
      <w:r>
        <w:t>De marcher sur les pelouses interdites et pénétrer dans les massifs ;</w:t>
      </w:r>
    </w:p>
    <w:p w:rsidR="005D36CC" w:rsidRDefault="009B2FFA" w:rsidP="00E63665">
      <w:pPr>
        <w:pStyle w:val="Paragraphedeliste"/>
        <w:numPr>
          <w:ilvl w:val="1"/>
          <w:numId w:val="10"/>
        </w:numPr>
      </w:pPr>
      <w:r>
        <w:t>D’écrire, de peindre ou de placarder des affiches sur les murs, les arbres et sur le mobilier urbain ;</w:t>
      </w:r>
    </w:p>
    <w:p w:rsidR="009B2FFA" w:rsidRDefault="009B2FFA" w:rsidP="009B2FFA">
      <w:pPr>
        <w:pStyle w:val="Paragraphedeliste"/>
        <w:numPr>
          <w:ilvl w:val="1"/>
          <w:numId w:val="10"/>
        </w:numPr>
      </w:pPr>
      <w:r>
        <w:t>De déposer des déchets de toute nature, en dehors des corbeilles prévues à cet effet.</w:t>
      </w:r>
    </w:p>
    <w:p w:rsidR="009B2FFA" w:rsidRDefault="009B2FFA" w:rsidP="009B2FFA">
      <w:pPr>
        <w:pStyle w:val="Paragraphedeliste"/>
        <w:numPr>
          <w:ilvl w:val="1"/>
          <w:numId w:val="10"/>
        </w:numPr>
      </w:pPr>
      <w:r>
        <w:t>D’effaroucher, pourchasser, dénicher les oiseaux et autres animaux ;</w:t>
      </w:r>
    </w:p>
    <w:p w:rsidR="009B2FFA" w:rsidRDefault="009B2FFA" w:rsidP="009B2FFA">
      <w:pPr>
        <w:pStyle w:val="Paragraphedeliste"/>
        <w:numPr>
          <w:ilvl w:val="1"/>
          <w:numId w:val="10"/>
        </w:numPr>
      </w:pPr>
      <w:r>
        <w:t>D’une manière générale de porter atteinte à leur intégrité physique ;</w:t>
      </w:r>
    </w:p>
    <w:p w:rsidR="009B2FFA" w:rsidRDefault="009B2FFA" w:rsidP="009B2FFA">
      <w:pPr>
        <w:pStyle w:val="Paragraphedeliste"/>
        <w:numPr>
          <w:ilvl w:val="1"/>
          <w:numId w:val="10"/>
        </w:numPr>
      </w:pPr>
      <w:r>
        <w:t>De leur distribuer de la nourriture ;</w:t>
      </w:r>
    </w:p>
    <w:p w:rsidR="008B41B9" w:rsidRDefault="006540ED" w:rsidP="008B41B9">
      <w:pPr>
        <w:pStyle w:val="Titre2"/>
      </w:pPr>
      <w:r>
        <w:t>Com</w:t>
      </w:r>
      <w:r w:rsidR="008B41B9">
        <w:t>portement et activités à risque</w:t>
      </w:r>
    </w:p>
    <w:p w:rsidR="008B41B9" w:rsidRDefault="008B41B9" w:rsidP="008B41B9">
      <w:r>
        <w:t>Sont interdits, sauf autorisation spéciale, les comportements et activités présentant un risque pour l’hygiène publique ou une nuisance pour l’environnement tels que : allumage de feux, tirs de pétards ou de feux d’artifices, l’utilisation d’appareil diffusant de la musique et d’instruments à percussion, les dépôts et souillures de quelque nature que ce soit.</w:t>
      </w:r>
    </w:p>
    <w:p w:rsidR="000C3D71" w:rsidRDefault="000C3D71" w:rsidP="000C3D71">
      <w:r>
        <w:t>De même, l’introduction et l’usage de frondes, de lance pierres, d’arcs et de tout autre engin ou armes présentant un risque pour le public sont formellement interdits.</w:t>
      </w:r>
    </w:p>
    <w:p w:rsidR="000C3D71" w:rsidRDefault="000C3D71" w:rsidP="000C3D71">
      <w:r>
        <w:t>L’usage de ballon en cuir ou plastique dur est formellement interdit.</w:t>
      </w:r>
    </w:p>
    <w:p w:rsidR="00DB4FC7" w:rsidRDefault="00DB4FC7" w:rsidP="00DB4FC7">
      <w:pPr>
        <w:pStyle w:val="Titre2"/>
      </w:pPr>
      <w:r>
        <w:lastRenderedPageBreak/>
        <w:t>Hygiène et salubrité</w:t>
      </w:r>
    </w:p>
    <w:p w:rsidR="00A87384" w:rsidRDefault="00A87384" w:rsidP="00A87384">
      <w:r>
        <w:t xml:space="preserve">La consommation de boissons alcoolisées est interdite. </w:t>
      </w:r>
    </w:p>
    <w:p w:rsidR="00292C2A" w:rsidRDefault="004A562B" w:rsidP="00292C2A">
      <w:pPr>
        <w:pStyle w:val="Titre2"/>
      </w:pPr>
      <w:r>
        <w:t xml:space="preserve">Bancs </w:t>
      </w:r>
      <w:r w:rsidR="00292C2A">
        <w:t>publics</w:t>
      </w:r>
    </w:p>
    <w:p w:rsidR="00292C2A" w:rsidRPr="00292C2A" w:rsidRDefault="00292C2A" w:rsidP="00292C2A">
      <w:r>
        <w:t>L’occupation abusive des bancs mis à la disposition du public, notamment en cas de regroupement de personnes susceptibles de troubler la sérénité des lieux ou de porter atteinte à la tranquillité publique est interdite.</w:t>
      </w:r>
    </w:p>
    <w:p w:rsidR="004A562B" w:rsidRDefault="004A562B" w:rsidP="00DB4FC7">
      <w:pPr>
        <w:pStyle w:val="Titre2"/>
      </w:pPr>
      <w:r>
        <w:t>Distribution, ventes et activités diverses</w:t>
      </w:r>
    </w:p>
    <w:p w:rsidR="004A562B" w:rsidRPr="004A562B" w:rsidRDefault="004A562B" w:rsidP="004A562B">
      <w:r>
        <w:t>La distribution ou la vente  est strictement interdite sauf autorisation spéciale.</w:t>
      </w:r>
    </w:p>
    <w:p w:rsidR="00A87384" w:rsidRDefault="000C3D71" w:rsidP="00DB4FC7">
      <w:pPr>
        <w:pStyle w:val="Titre2"/>
      </w:pPr>
      <w:r>
        <w:t xml:space="preserve">Les animaux </w:t>
      </w:r>
    </w:p>
    <w:p w:rsidR="007008C0" w:rsidRDefault="007008C0" w:rsidP="007008C0">
      <w:pPr>
        <w:rPr>
          <w:szCs w:val="22"/>
        </w:rPr>
      </w:pPr>
      <w:r>
        <w:t xml:space="preserve">L’entrée de l’ensemble des lieux visé à l’article 2 du présent arrêté est interdite </w:t>
      </w:r>
      <w:r>
        <w:rPr>
          <w:szCs w:val="22"/>
        </w:rPr>
        <w:t xml:space="preserve">à tous les animaux de compagnie et aux nouveaux animaux de compagnie. </w:t>
      </w:r>
    </w:p>
    <w:p w:rsidR="007008C0" w:rsidRDefault="007008C0" w:rsidP="007008C0">
      <w:pPr>
        <w:widowControl w:val="0"/>
      </w:pPr>
      <w:r>
        <w:t>Les chiens accompagnants les non voyants sont autorisés.</w:t>
      </w:r>
    </w:p>
    <w:p w:rsidR="00A87384" w:rsidRDefault="00A87384" w:rsidP="00DB4FC7">
      <w:pPr>
        <w:pStyle w:val="Titre2"/>
      </w:pPr>
      <w:r>
        <w:t xml:space="preserve">Cycles et véhicules à moteur : </w:t>
      </w:r>
    </w:p>
    <w:p w:rsidR="00A87384" w:rsidRDefault="00A87384" w:rsidP="00A87384">
      <w:r>
        <w:t>La circulation de tout véhicule à moteur, notamment les cyclomoteurs</w:t>
      </w:r>
      <w:r w:rsidR="000C3D71">
        <w:t>, scooters</w:t>
      </w:r>
      <w:r>
        <w:t xml:space="preserve"> et autres engins motorisés, est interdite. </w:t>
      </w:r>
    </w:p>
    <w:p w:rsidR="00A87384" w:rsidRDefault="00A87384" w:rsidP="00A87384">
      <w:r>
        <w:t xml:space="preserve">Une   dérogation   est   accordée   pour   les   nécessités   de service   aux   véhicules   des   services municipaux et communautaires, de police et de gendarmerie, ainsi qu’aux services de secours. </w:t>
      </w:r>
    </w:p>
    <w:p w:rsidR="00A87384" w:rsidRDefault="00A87384" w:rsidP="00DB4FC7">
      <w:pPr>
        <w:pStyle w:val="Titre2"/>
      </w:pPr>
      <w:r>
        <w:t xml:space="preserve">Environnement : </w:t>
      </w:r>
    </w:p>
    <w:p w:rsidR="00A87384" w:rsidRDefault="00A87384" w:rsidP="00A87384">
      <w:r>
        <w:t xml:space="preserve">L’utilisation du mobilier urbain, des agrès, des </w:t>
      </w:r>
      <w:r w:rsidR="00DB4FC7">
        <w:t>jeux d’enfants ou tout autre équipement</w:t>
      </w:r>
      <w:r>
        <w:t xml:space="preserve"> se fait conformément à leur destination et aux seuls risques des usagers. </w:t>
      </w:r>
    </w:p>
    <w:p w:rsidR="00DB4FC7" w:rsidRDefault="00DB4FC7" w:rsidP="00A87384"/>
    <w:p w:rsidR="00A87384" w:rsidRDefault="00F46C66" w:rsidP="00A87384">
      <w:r>
        <w:t>S</w:t>
      </w:r>
      <w:r w:rsidR="00A87384">
        <w:t>ont  interdits  les  bruits  gênants  et  portant  atteinte  à  la  tranquillité  du  voisinage  par  leur</w:t>
      </w:r>
      <w:r w:rsidR="00DB4FC7">
        <w:t xml:space="preserve"> </w:t>
      </w:r>
      <w:r w:rsidR="00A87384">
        <w:t xml:space="preserve">intensité, leur durée ou leur caractère répétitif, notamment : </w:t>
      </w:r>
    </w:p>
    <w:p w:rsidR="00A87384" w:rsidRDefault="00A87384" w:rsidP="00DB4FC7">
      <w:pPr>
        <w:pStyle w:val="Paragraphedeliste"/>
        <w:numPr>
          <w:ilvl w:val="0"/>
          <w:numId w:val="12"/>
        </w:numPr>
        <w:ind w:left="426" w:hanging="284"/>
      </w:pPr>
      <w:r>
        <w:t xml:space="preserve">les émissions sonores de toute nature, les émissions vocales et musicales, l’emploi d’appareils et de dispositifs de diffusion sonore ; </w:t>
      </w:r>
    </w:p>
    <w:p w:rsidR="00A87384" w:rsidRDefault="00A87384" w:rsidP="00DB4FC7">
      <w:pPr>
        <w:pStyle w:val="Paragraphedeliste"/>
        <w:numPr>
          <w:ilvl w:val="0"/>
          <w:numId w:val="12"/>
        </w:numPr>
        <w:ind w:left="426" w:hanging="284"/>
      </w:pPr>
      <w:r>
        <w:t xml:space="preserve">les  deux  roues  à  moteurs  non  munis  d’un  dispositif  d’échappement  silencieux,  en  bon  état  de fonctionnement. </w:t>
      </w:r>
    </w:p>
    <w:p w:rsidR="00146A87" w:rsidRPr="00146A87" w:rsidRDefault="00146A87" w:rsidP="009B2FFA">
      <w:pPr>
        <w:pStyle w:val="Titre1"/>
      </w:pPr>
      <w:r w:rsidRPr="00146A87">
        <w:t>Signalisation</w:t>
      </w:r>
      <w:r w:rsidR="00A87384" w:rsidRPr="00146A87">
        <w:t xml:space="preserve"> </w:t>
      </w:r>
    </w:p>
    <w:p w:rsidR="00A87384" w:rsidRDefault="00A87384" w:rsidP="00A87384">
      <w:r>
        <w:t>La signalisation réglementaire et appropriée et l’affichage de la réglementation seront mis en place</w:t>
      </w:r>
      <w:r w:rsidR="00DB4FC7">
        <w:t xml:space="preserve"> </w:t>
      </w:r>
      <w:r>
        <w:t xml:space="preserve">par les services techniques de la commune. </w:t>
      </w:r>
    </w:p>
    <w:p w:rsidR="00A87384" w:rsidRDefault="00034618" w:rsidP="009B2FFA">
      <w:pPr>
        <w:pStyle w:val="Titre1"/>
      </w:pPr>
      <w:r>
        <w:t>Application du règlement</w:t>
      </w:r>
    </w:p>
    <w:p w:rsidR="003F087F" w:rsidRDefault="003F087F" w:rsidP="00034618">
      <w:pPr>
        <w:pStyle w:val="Titre2"/>
      </w:pPr>
      <w:r>
        <w:t>Affichage </w:t>
      </w:r>
    </w:p>
    <w:p w:rsidR="003F087F" w:rsidRDefault="00134393" w:rsidP="003F087F">
      <w:r>
        <w:t>Le présent arrêté pourra faire l’objet d’un recours devant le tribunal administratif de Nice dans les deux mois à compter de son affichage.</w:t>
      </w:r>
    </w:p>
    <w:p w:rsidR="00A52675" w:rsidRDefault="00A52675" w:rsidP="00A52675">
      <w:r w:rsidRPr="00A52675">
        <w:t xml:space="preserve">Le présent arrêté sera affiché sur les lieux habituels d'affichage et dans les </w:t>
      </w:r>
      <w:r>
        <w:t>jardins d’enfants</w:t>
      </w:r>
      <w:r w:rsidRPr="00A52675">
        <w:t>, jardins et espaces</w:t>
      </w:r>
      <w:r>
        <w:t xml:space="preserve"> verts.</w:t>
      </w:r>
    </w:p>
    <w:p w:rsidR="00A52675" w:rsidRPr="00A52675" w:rsidRDefault="00A52675" w:rsidP="00A52675">
      <w:r>
        <w:t>L</w:t>
      </w:r>
      <w:r w:rsidRPr="00A52675">
        <w:t>e public pourra le consulter en mairie aux heures d'ouverture des bureaux.</w:t>
      </w:r>
    </w:p>
    <w:p w:rsidR="00034618" w:rsidRPr="00034618" w:rsidRDefault="003F087F" w:rsidP="00034618">
      <w:pPr>
        <w:pStyle w:val="Titre2"/>
      </w:pPr>
      <w:r>
        <w:t>E</w:t>
      </w:r>
      <w:r w:rsidR="00034618">
        <w:t>xécution</w:t>
      </w:r>
    </w:p>
    <w:p w:rsidR="007008C0" w:rsidRDefault="007008C0" w:rsidP="007008C0">
      <w:r>
        <w:t xml:space="preserve">La directrice générale des services, les services de police municipale, l’ASVP, de gendarmerie seront chargés, chacun en ce qui les concerne, de l’exécution du présent arrêté. </w:t>
      </w:r>
    </w:p>
    <w:p w:rsidR="00034618" w:rsidRDefault="00034618" w:rsidP="00034618">
      <w:pPr>
        <w:pStyle w:val="Titre2"/>
      </w:pPr>
      <w:r>
        <w:t>Expulsion</w:t>
      </w:r>
    </w:p>
    <w:p w:rsidR="00034618" w:rsidRPr="00034618" w:rsidRDefault="00034618" w:rsidP="00034618">
      <w:r>
        <w:t>Tout contrevenant au présent arrêté pourra être expulsé sur le champ.</w:t>
      </w:r>
    </w:p>
    <w:p w:rsidR="00034618" w:rsidRPr="00146A87" w:rsidRDefault="00034618" w:rsidP="00034618">
      <w:pPr>
        <w:pStyle w:val="Titre2"/>
      </w:pPr>
      <w:r w:rsidRPr="009B2FFA">
        <w:t>Constatation</w:t>
      </w:r>
      <w:r w:rsidRPr="00146A87">
        <w:t xml:space="preserve"> des infractions </w:t>
      </w:r>
    </w:p>
    <w:p w:rsidR="00034618" w:rsidRDefault="00034618" w:rsidP="00034618">
      <w:r>
        <w:t xml:space="preserve">Les  infractions  au  présent  arrêté  seront  constatées  par  procès-verbal,  conformément  aux  lois  et règlements en vigueur, en vertu notamment : </w:t>
      </w:r>
    </w:p>
    <w:p w:rsidR="00034618" w:rsidRDefault="00034618" w:rsidP="00034618">
      <w:pPr>
        <w:pStyle w:val="Paragraphedeliste"/>
        <w:numPr>
          <w:ilvl w:val="0"/>
          <w:numId w:val="12"/>
        </w:numPr>
        <w:ind w:left="426" w:hanging="284"/>
      </w:pPr>
      <w:r>
        <w:t xml:space="preserve">de l’article R3353-1 du Code de la santé publique pour les infractions à l’ivresse publique ; </w:t>
      </w:r>
    </w:p>
    <w:p w:rsidR="00034618" w:rsidRDefault="00034618" w:rsidP="00034618">
      <w:pPr>
        <w:pStyle w:val="Paragraphedeliste"/>
        <w:numPr>
          <w:ilvl w:val="0"/>
          <w:numId w:val="12"/>
        </w:numPr>
        <w:ind w:left="426" w:hanging="284"/>
      </w:pPr>
      <w:r>
        <w:lastRenderedPageBreak/>
        <w:t xml:space="preserve">de  l’article  R632-1  du  Code  Pénal  pour  les  infractions  aux  règles  d’hygiène  et  de  salubrité publiques ; </w:t>
      </w:r>
    </w:p>
    <w:p w:rsidR="00034618" w:rsidRDefault="00034618" w:rsidP="00034618">
      <w:pPr>
        <w:pStyle w:val="Paragraphedeliste"/>
        <w:numPr>
          <w:ilvl w:val="0"/>
          <w:numId w:val="12"/>
        </w:numPr>
        <w:ind w:left="426" w:hanging="284"/>
      </w:pPr>
      <w:r>
        <w:t xml:space="preserve">de l’article R623-2 du Code Pénal pour les infractions aux bruits de voisinage nocturnes ; </w:t>
      </w:r>
    </w:p>
    <w:p w:rsidR="00034618" w:rsidRDefault="00034618" w:rsidP="00034618">
      <w:pPr>
        <w:pStyle w:val="Paragraphedeliste"/>
        <w:numPr>
          <w:ilvl w:val="0"/>
          <w:numId w:val="12"/>
        </w:numPr>
        <w:ind w:left="426" w:hanging="284"/>
      </w:pPr>
      <w:r>
        <w:t xml:space="preserve">de l’article R318-3 du Code de la Route pour les infractions aux bruits commis par les véhicules </w:t>
      </w:r>
    </w:p>
    <w:p w:rsidR="00034618" w:rsidRDefault="00034618" w:rsidP="00034618">
      <w:pPr>
        <w:pStyle w:val="Paragraphedeliste"/>
        <w:numPr>
          <w:ilvl w:val="0"/>
          <w:numId w:val="12"/>
        </w:numPr>
        <w:ind w:left="426" w:hanging="284"/>
      </w:pPr>
      <w:r>
        <w:t xml:space="preserve">à moteur ; </w:t>
      </w:r>
    </w:p>
    <w:p w:rsidR="00034618" w:rsidRDefault="00034618" w:rsidP="00034618">
      <w:pPr>
        <w:pStyle w:val="Paragraphedeliste"/>
        <w:numPr>
          <w:ilvl w:val="0"/>
          <w:numId w:val="12"/>
        </w:numPr>
        <w:ind w:left="426" w:hanging="284"/>
      </w:pPr>
      <w:r>
        <w:t xml:space="preserve">de l’article R610-5 du Code Pénal pour les autres infractions. </w:t>
      </w:r>
    </w:p>
    <w:p w:rsidR="00034618" w:rsidRDefault="00034618" w:rsidP="00034618"/>
    <w:p w:rsidR="00034618" w:rsidRDefault="00034618" w:rsidP="00034618">
      <w:r>
        <w:t xml:space="preserve">Les procès-verbaux seront transmis au Procureur de la République, sans préjudice des poursuites civiles en cas de dégradation du domaine public et de ses dépendances. </w:t>
      </w:r>
    </w:p>
    <w:p w:rsidR="00A87384" w:rsidRDefault="009B2FFA" w:rsidP="00034618">
      <w:pPr>
        <w:pStyle w:val="Titre2"/>
      </w:pPr>
      <w:r>
        <w:t xml:space="preserve">Ampliation </w:t>
      </w:r>
    </w:p>
    <w:p w:rsidR="00A87384" w:rsidRDefault="00A87384" w:rsidP="00A87384">
      <w:r>
        <w:t xml:space="preserve">Ampliation du présent arrêté est transmise à : </w:t>
      </w:r>
    </w:p>
    <w:p w:rsidR="00A52675" w:rsidRDefault="00A52675" w:rsidP="00A52675">
      <w:pPr>
        <w:pStyle w:val="Paragraphedeliste"/>
        <w:numPr>
          <w:ilvl w:val="0"/>
          <w:numId w:val="12"/>
        </w:numPr>
        <w:ind w:left="426" w:hanging="284"/>
      </w:pPr>
      <w:r w:rsidRPr="00A52675">
        <w:t>La Gendarmerie de CARROS</w:t>
      </w:r>
      <w:r>
        <w:t> ;</w:t>
      </w:r>
    </w:p>
    <w:p w:rsidR="00A52675" w:rsidRDefault="00A52675" w:rsidP="00A52675">
      <w:pPr>
        <w:pStyle w:val="Paragraphedeliste"/>
        <w:numPr>
          <w:ilvl w:val="0"/>
          <w:numId w:val="12"/>
        </w:numPr>
        <w:ind w:left="426" w:hanging="284"/>
      </w:pPr>
      <w:r>
        <w:t>ASVP communal.</w:t>
      </w:r>
    </w:p>
    <w:p w:rsidR="00A52675" w:rsidRDefault="00A52675" w:rsidP="00A52675"/>
    <w:p w:rsidR="00A52675" w:rsidRPr="00465834" w:rsidRDefault="00A52675" w:rsidP="00A52675">
      <w:pPr>
        <w:rPr>
          <w:sz w:val="24"/>
        </w:rPr>
      </w:pPr>
    </w:p>
    <w:p w:rsidR="00A52675" w:rsidRPr="00465834" w:rsidRDefault="00A52675" w:rsidP="00A52675">
      <w:pPr>
        <w:rPr>
          <w:sz w:val="24"/>
        </w:rPr>
      </w:pPr>
    </w:p>
    <w:p w:rsidR="00A52675" w:rsidRPr="00465834" w:rsidRDefault="00A52675" w:rsidP="00A52675">
      <w:pPr>
        <w:tabs>
          <w:tab w:val="left" w:pos="4536"/>
        </w:tabs>
        <w:rPr>
          <w:sz w:val="24"/>
        </w:rPr>
      </w:pPr>
      <w:r w:rsidRPr="00465834">
        <w:rPr>
          <w:sz w:val="24"/>
        </w:rPr>
        <w:tab/>
        <w:t xml:space="preserve">Fait à Gattières, le </w:t>
      </w:r>
      <w:r w:rsidR="00591458">
        <w:rPr>
          <w:sz w:val="24"/>
        </w:rPr>
        <w:t>11</w:t>
      </w:r>
      <w:r w:rsidR="000C3D71">
        <w:rPr>
          <w:sz w:val="24"/>
        </w:rPr>
        <w:t xml:space="preserve"> juillet 2016</w:t>
      </w:r>
    </w:p>
    <w:p w:rsidR="00A52675" w:rsidRPr="00465834" w:rsidRDefault="00A52675" w:rsidP="00A52675">
      <w:pPr>
        <w:tabs>
          <w:tab w:val="left" w:pos="4536"/>
        </w:tabs>
        <w:rPr>
          <w:sz w:val="24"/>
        </w:rPr>
      </w:pPr>
    </w:p>
    <w:p w:rsidR="00A52675" w:rsidRPr="00465834" w:rsidRDefault="00A52675" w:rsidP="00A52675">
      <w:pPr>
        <w:tabs>
          <w:tab w:val="left" w:pos="4536"/>
        </w:tabs>
        <w:rPr>
          <w:sz w:val="24"/>
        </w:rPr>
      </w:pPr>
      <w:r w:rsidRPr="00465834">
        <w:rPr>
          <w:sz w:val="24"/>
        </w:rPr>
        <w:tab/>
        <w:t>Le Maire</w:t>
      </w:r>
    </w:p>
    <w:p w:rsidR="00A52675" w:rsidRPr="00465834" w:rsidRDefault="00A52675" w:rsidP="00A52675">
      <w:pPr>
        <w:tabs>
          <w:tab w:val="left" w:pos="4536"/>
        </w:tabs>
        <w:rPr>
          <w:sz w:val="24"/>
        </w:rPr>
      </w:pPr>
      <w:r w:rsidRPr="00465834">
        <w:rPr>
          <w:sz w:val="24"/>
        </w:rPr>
        <w:tab/>
      </w:r>
      <w:r>
        <w:rPr>
          <w:sz w:val="24"/>
        </w:rPr>
        <w:t>Mme GUIT Pascale</w:t>
      </w:r>
    </w:p>
    <w:p w:rsidR="00A52675" w:rsidRPr="00465834" w:rsidRDefault="00A52675" w:rsidP="00A52675">
      <w:pPr>
        <w:rPr>
          <w:sz w:val="24"/>
        </w:rPr>
      </w:pPr>
    </w:p>
    <w:p w:rsidR="00A52675" w:rsidRPr="00A52675" w:rsidRDefault="00A52675" w:rsidP="00A52675"/>
    <w:p w:rsidR="00A52675" w:rsidRDefault="00A52675" w:rsidP="00A87384"/>
    <w:sectPr w:rsidR="00A52675" w:rsidSect="003377F0">
      <w:footerReference w:type="default" r:id="rId7"/>
      <w:pgSz w:w="11906" w:h="16838"/>
      <w:pgMar w:top="709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7F0" w:rsidRDefault="003377F0" w:rsidP="00522AEF">
      <w:r>
        <w:separator/>
      </w:r>
    </w:p>
  </w:endnote>
  <w:endnote w:type="continuationSeparator" w:id="1">
    <w:p w:rsidR="003377F0" w:rsidRDefault="003377F0" w:rsidP="00522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Genev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F0" w:rsidRDefault="003377F0" w:rsidP="00522AEF">
    <w:pPr>
      <w:pStyle w:val="Pieddepage"/>
      <w:pBdr>
        <w:top w:val="single" w:sz="4" w:space="1" w:color="auto"/>
      </w:pBdr>
      <w:jc w:val="center"/>
    </w:pPr>
    <w:r>
      <w:t xml:space="preserve">Page </w:t>
    </w:r>
    <w:fldSimple w:instr=" PAGE   \* MERGEFORMAT ">
      <w:r>
        <w:rPr>
          <w:noProof/>
        </w:rPr>
        <w:t>2</w:t>
      </w:r>
    </w:fldSimple>
    <w:r>
      <w:t>/</w:t>
    </w:r>
    <w:fldSimple w:instr=" NUMPAGES   \* MERGEFORMAT 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7F0" w:rsidRDefault="003377F0" w:rsidP="00522AEF">
      <w:r>
        <w:separator/>
      </w:r>
    </w:p>
  </w:footnote>
  <w:footnote w:type="continuationSeparator" w:id="1">
    <w:p w:rsidR="003377F0" w:rsidRDefault="003377F0" w:rsidP="00522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CDE"/>
    <w:multiLevelType w:val="multilevel"/>
    <w:tmpl w:val="F39A06F2"/>
    <w:lvl w:ilvl="0">
      <w:start w:val="1"/>
      <w:numFmt w:val="decimal"/>
      <w:suff w:val="space"/>
      <w:lvlText w:val="ARTICLE %1 -"/>
      <w:lvlJc w:val="left"/>
      <w:pPr>
        <w:ind w:left="1921" w:hanging="360"/>
      </w:pPr>
      <w:rPr>
        <w:rFonts w:ascii="Times New Roman" w:hAnsi="Times New Roman" w:hint="default"/>
        <w:b/>
        <w:i w:val="0"/>
        <w:caps/>
        <w:sz w:val="24"/>
        <w:szCs w:val="24"/>
        <w:u w:val="single"/>
      </w:rPr>
    </w:lvl>
    <w:lvl w:ilvl="1">
      <w:start w:val="1"/>
      <w:numFmt w:val="decimal"/>
      <w:suff w:val="space"/>
      <w:lvlText w:val="%1-%2"/>
      <w:lvlJc w:val="left"/>
      <w:pPr>
        <w:ind w:left="1561" w:firstLine="284"/>
      </w:pPr>
      <w:rPr>
        <w:rFonts w:hint="default"/>
        <w:b/>
        <w:i/>
        <w:sz w:val="24"/>
        <w:szCs w:val="24"/>
      </w:rPr>
    </w:lvl>
    <w:lvl w:ilvl="2">
      <w:start w:val="1"/>
      <w:numFmt w:val="decimal"/>
      <w:suff w:val="space"/>
      <w:lvlText w:val="%1-%2-%3"/>
      <w:lvlJc w:val="left"/>
      <w:pPr>
        <w:ind w:left="212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2695" w:hanging="1844"/>
      </w:pPr>
      <w:rPr>
        <w:rFonts w:hint="default"/>
        <w:b/>
        <w:i/>
      </w:rPr>
    </w:lvl>
    <w:lvl w:ilvl="4">
      <w:start w:val="1"/>
      <w:numFmt w:val="none"/>
      <w:lvlRestart w:val="0"/>
      <w:pStyle w:val="Titre5"/>
      <w:suff w:val="space"/>
      <w:lvlText w:val="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">
    <w:nsid w:val="09EC60E9"/>
    <w:multiLevelType w:val="hybridMultilevel"/>
    <w:tmpl w:val="B40225BC"/>
    <w:lvl w:ilvl="0" w:tplc="AFFCD1E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85F1F0A"/>
    <w:multiLevelType w:val="multilevel"/>
    <w:tmpl w:val="524A71FC"/>
    <w:lvl w:ilvl="0">
      <w:start w:val="1"/>
      <w:numFmt w:val="decimal"/>
      <w:pStyle w:val="Titre1"/>
      <w:suff w:val="space"/>
      <w:lvlText w:val="ARTICLE %1 -"/>
      <w:lvlJc w:val="left"/>
      <w:pPr>
        <w:ind w:left="1921" w:hanging="1921"/>
      </w:pPr>
      <w:rPr>
        <w:rFonts w:ascii="Times New Roman" w:hAnsi="Times New Roman" w:hint="default"/>
        <w:b/>
        <w:i w:val="0"/>
        <w:caps/>
        <w:sz w:val="24"/>
        <w:szCs w:val="24"/>
        <w:u w:val="single"/>
      </w:rPr>
    </w:lvl>
    <w:lvl w:ilvl="1">
      <w:start w:val="1"/>
      <w:numFmt w:val="decimal"/>
      <w:pStyle w:val="Titre2"/>
      <w:suff w:val="space"/>
      <w:lvlText w:val="%1-%2"/>
      <w:lvlJc w:val="left"/>
      <w:pPr>
        <w:ind w:left="1561" w:hanging="1277"/>
      </w:pPr>
      <w:rPr>
        <w:rFonts w:hint="default"/>
        <w:b/>
        <w:i/>
        <w:sz w:val="24"/>
        <w:szCs w:val="24"/>
      </w:rPr>
    </w:lvl>
    <w:lvl w:ilvl="2">
      <w:start w:val="1"/>
      <w:numFmt w:val="decimal"/>
      <w:pStyle w:val="Titre3"/>
      <w:suff w:val="space"/>
      <w:lvlText w:val="%1-%2-%3"/>
      <w:lvlJc w:val="left"/>
      <w:pPr>
        <w:ind w:left="212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3404" w:hanging="1844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3">
    <w:nsid w:val="1F290C9F"/>
    <w:multiLevelType w:val="hybridMultilevel"/>
    <w:tmpl w:val="BEA8D47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7414BB2"/>
    <w:multiLevelType w:val="hybridMultilevel"/>
    <w:tmpl w:val="7AAEFD84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E153520"/>
    <w:multiLevelType w:val="multilevel"/>
    <w:tmpl w:val="7D1E77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5F8079F8"/>
    <w:multiLevelType w:val="hybridMultilevel"/>
    <w:tmpl w:val="F3B61784"/>
    <w:lvl w:ilvl="0" w:tplc="AFFCD1E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744301B"/>
    <w:multiLevelType w:val="hybridMultilevel"/>
    <w:tmpl w:val="820EF656"/>
    <w:lvl w:ilvl="0" w:tplc="AFFCD1E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C3042584">
      <w:numFmt w:val="bullet"/>
      <w:lvlText w:val=""/>
      <w:lvlJc w:val="left"/>
      <w:pPr>
        <w:ind w:left="1874" w:hanging="51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CC736A3"/>
    <w:multiLevelType w:val="hybridMultilevel"/>
    <w:tmpl w:val="8BFA8968"/>
    <w:lvl w:ilvl="0" w:tplc="AFFCD1E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A87384"/>
    <w:rsid w:val="00034618"/>
    <w:rsid w:val="00075EB0"/>
    <w:rsid w:val="000C39F3"/>
    <w:rsid w:val="000C3D71"/>
    <w:rsid w:val="00134393"/>
    <w:rsid w:val="001375C8"/>
    <w:rsid w:val="00146A87"/>
    <w:rsid w:val="00154D4E"/>
    <w:rsid w:val="001E27AE"/>
    <w:rsid w:val="001F1EB6"/>
    <w:rsid w:val="00221BF3"/>
    <w:rsid w:val="002321F5"/>
    <w:rsid w:val="00291DA5"/>
    <w:rsid w:val="00292C2A"/>
    <w:rsid w:val="00303184"/>
    <w:rsid w:val="0031442A"/>
    <w:rsid w:val="003377F0"/>
    <w:rsid w:val="00360C6C"/>
    <w:rsid w:val="003C2E48"/>
    <w:rsid w:val="003F087F"/>
    <w:rsid w:val="00400C5E"/>
    <w:rsid w:val="00407CC8"/>
    <w:rsid w:val="00480D24"/>
    <w:rsid w:val="0048782C"/>
    <w:rsid w:val="004A562B"/>
    <w:rsid w:val="004B7F1D"/>
    <w:rsid w:val="004C73FC"/>
    <w:rsid w:val="004D120C"/>
    <w:rsid w:val="004E0BE9"/>
    <w:rsid w:val="004E622D"/>
    <w:rsid w:val="00522AEF"/>
    <w:rsid w:val="005768AD"/>
    <w:rsid w:val="00591458"/>
    <w:rsid w:val="005A3376"/>
    <w:rsid w:val="005D36CC"/>
    <w:rsid w:val="006540ED"/>
    <w:rsid w:val="006A2659"/>
    <w:rsid w:val="007008C0"/>
    <w:rsid w:val="00733BF4"/>
    <w:rsid w:val="00735ADC"/>
    <w:rsid w:val="008127CF"/>
    <w:rsid w:val="00863778"/>
    <w:rsid w:val="008A583D"/>
    <w:rsid w:val="008B00A0"/>
    <w:rsid w:val="008B41B9"/>
    <w:rsid w:val="008C5E0E"/>
    <w:rsid w:val="008F423B"/>
    <w:rsid w:val="0093025F"/>
    <w:rsid w:val="00941C81"/>
    <w:rsid w:val="00950F9F"/>
    <w:rsid w:val="00976295"/>
    <w:rsid w:val="009778D1"/>
    <w:rsid w:val="009929C7"/>
    <w:rsid w:val="009B2FFA"/>
    <w:rsid w:val="009D03A9"/>
    <w:rsid w:val="00A020D9"/>
    <w:rsid w:val="00A52675"/>
    <w:rsid w:val="00A833C7"/>
    <w:rsid w:val="00A87384"/>
    <w:rsid w:val="00AD3ED5"/>
    <w:rsid w:val="00AE1B89"/>
    <w:rsid w:val="00B173CE"/>
    <w:rsid w:val="00B46926"/>
    <w:rsid w:val="00B86E9F"/>
    <w:rsid w:val="00BD0E2F"/>
    <w:rsid w:val="00BD11FE"/>
    <w:rsid w:val="00CD321D"/>
    <w:rsid w:val="00CF2AD4"/>
    <w:rsid w:val="00CF4855"/>
    <w:rsid w:val="00D111E1"/>
    <w:rsid w:val="00D264F7"/>
    <w:rsid w:val="00D563AD"/>
    <w:rsid w:val="00D81ABA"/>
    <w:rsid w:val="00DB4FC7"/>
    <w:rsid w:val="00DC5338"/>
    <w:rsid w:val="00E0233C"/>
    <w:rsid w:val="00E30158"/>
    <w:rsid w:val="00E63665"/>
    <w:rsid w:val="00E73676"/>
    <w:rsid w:val="00EA6525"/>
    <w:rsid w:val="00EB49D7"/>
    <w:rsid w:val="00EE4752"/>
    <w:rsid w:val="00F27B45"/>
    <w:rsid w:val="00F3304F"/>
    <w:rsid w:val="00F46C66"/>
    <w:rsid w:val="00F615ED"/>
    <w:rsid w:val="00FA3C25"/>
    <w:rsid w:val="00FD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6C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360C6C"/>
    <w:pPr>
      <w:keepNext/>
      <w:numPr>
        <w:numId w:val="8"/>
      </w:numPr>
      <w:shd w:val="clear" w:color="auto" w:fill="D9D9D9"/>
      <w:spacing w:before="240" w:after="60"/>
      <w:outlineLvl w:val="0"/>
    </w:pPr>
    <w:rPr>
      <w:rFonts w:cs="Arial"/>
      <w:b/>
      <w:bCs/>
      <w:kern w:val="32"/>
      <w:szCs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360C6C"/>
    <w:pPr>
      <w:keepNext/>
      <w:numPr>
        <w:ilvl w:val="1"/>
        <w:numId w:val="8"/>
      </w:numPr>
      <w:shd w:val="clear" w:color="auto" w:fill="E6E6E6"/>
      <w:spacing w:before="120" w:after="120"/>
      <w:outlineLvl w:val="1"/>
    </w:pPr>
    <w:rPr>
      <w:rFonts w:cs="Arial"/>
      <w:b/>
      <w:bCs/>
      <w:i/>
      <w:iCs/>
      <w:smallCaps/>
      <w:sz w:val="24"/>
      <w:szCs w:val="22"/>
    </w:rPr>
  </w:style>
  <w:style w:type="paragraph" w:styleId="Titre3">
    <w:name w:val="heading 3"/>
    <w:basedOn w:val="Normal"/>
    <w:next w:val="Normal"/>
    <w:link w:val="Titre3Car"/>
    <w:qFormat/>
    <w:rsid w:val="00360C6C"/>
    <w:pPr>
      <w:keepNext/>
      <w:numPr>
        <w:ilvl w:val="2"/>
        <w:numId w:val="8"/>
      </w:numPr>
      <w:spacing w:before="120" w:after="60"/>
      <w:outlineLvl w:val="2"/>
    </w:pPr>
    <w:rPr>
      <w:rFonts w:cs="Arial"/>
      <w:b/>
      <w:bCs/>
      <w:smallCaps/>
      <w:sz w:val="24"/>
    </w:rPr>
  </w:style>
  <w:style w:type="paragraph" w:styleId="Titre4">
    <w:name w:val="heading 4"/>
    <w:basedOn w:val="Normal"/>
    <w:next w:val="Normal"/>
    <w:link w:val="Titre4Car"/>
    <w:qFormat/>
    <w:rsid w:val="00360C6C"/>
    <w:pPr>
      <w:keepNext/>
      <w:spacing w:before="120" w:after="60"/>
      <w:ind w:firstLine="0"/>
      <w:outlineLvl w:val="3"/>
    </w:pPr>
    <w:rPr>
      <w:bCs/>
      <w:i/>
      <w:sz w:val="24"/>
      <w:szCs w:val="28"/>
    </w:rPr>
  </w:style>
  <w:style w:type="paragraph" w:styleId="Titre5">
    <w:name w:val="heading 5"/>
    <w:basedOn w:val="Normal"/>
    <w:next w:val="Normal"/>
    <w:link w:val="Titre5Car"/>
    <w:qFormat/>
    <w:rsid w:val="00360C6C"/>
    <w:pPr>
      <w:numPr>
        <w:ilvl w:val="4"/>
        <w:numId w:val="7"/>
      </w:numPr>
      <w:spacing w:before="240" w:after="60"/>
      <w:outlineLvl w:val="4"/>
    </w:pPr>
    <w:rPr>
      <w:bCs/>
      <w:i/>
      <w:iCs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60C6C"/>
    <w:rPr>
      <w:rFonts w:cs="Arial"/>
      <w:b/>
      <w:bCs/>
      <w:kern w:val="32"/>
      <w:sz w:val="22"/>
      <w:szCs w:val="32"/>
      <w:u w:val="single"/>
      <w:shd w:val="clear" w:color="auto" w:fill="D9D9D9"/>
    </w:rPr>
  </w:style>
  <w:style w:type="character" w:customStyle="1" w:styleId="Titre2Car">
    <w:name w:val="Titre 2 Car"/>
    <w:link w:val="Titre2"/>
    <w:rsid w:val="00360C6C"/>
    <w:rPr>
      <w:rFonts w:cs="Arial"/>
      <w:b/>
      <w:bCs/>
      <w:i/>
      <w:iCs/>
      <w:smallCaps/>
      <w:sz w:val="24"/>
      <w:szCs w:val="22"/>
      <w:shd w:val="clear" w:color="auto" w:fill="E6E6E6"/>
    </w:rPr>
  </w:style>
  <w:style w:type="character" w:customStyle="1" w:styleId="Titre3Car">
    <w:name w:val="Titre 3 Car"/>
    <w:link w:val="Titre3"/>
    <w:rsid w:val="0031442A"/>
    <w:rPr>
      <w:rFonts w:cs="Arial"/>
      <w:b/>
      <w:bCs/>
      <w:smallCaps/>
      <w:sz w:val="24"/>
      <w:szCs w:val="24"/>
    </w:rPr>
  </w:style>
  <w:style w:type="character" w:customStyle="1" w:styleId="Titre5Car">
    <w:name w:val="Titre 5 Car"/>
    <w:basedOn w:val="Policepardfaut"/>
    <w:link w:val="Titre5"/>
    <w:rsid w:val="0031442A"/>
    <w:rPr>
      <w:bCs/>
      <w:i/>
      <w:iCs/>
      <w:sz w:val="22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31442A"/>
    <w:pPr>
      <w:ind w:left="708"/>
    </w:pPr>
  </w:style>
  <w:style w:type="character" w:customStyle="1" w:styleId="Titre4Car">
    <w:name w:val="Titre 4 Car"/>
    <w:basedOn w:val="Policepardfaut"/>
    <w:link w:val="Titre4"/>
    <w:rsid w:val="00360C6C"/>
    <w:rPr>
      <w:bCs/>
      <w:i/>
      <w:sz w:val="24"/>
      <w:szCs w:val="28"/>
    </w:rPr>
  </w:style>
  <w:style w:type="paragraph" w:styleId="Titre">
    <w:name w:val="Title"/>
    <w:basedOn w:val="Normal"/>
    <w:next w:val="Normal"/>
    <w:link w:val="TitreCar"/>
    <w:qFormat/>
    <w:rsid w:val="003F08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F0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375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22A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22AEF"/>
    <w:rPr>
      <w:sz w:val="22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522A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2AEF"/>
    <w:rPr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8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1355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tech02</dc:creator>
  <cp:lastModifiedBy>tech02</cp:lastModifiedBy>
  <cp:revision>2</cp:revision>
  <cp:lastPrinted>2016-07-11T13:27:00Z</cp:lastPrinted>
  <dcterms:created xsi:type="dcterms:W3CDTF">2020-02-28T14:08:00Z</dcterms:created>
  <dcterms:modified xsi:type="dcterms:W3CDTF">2020-02-28T14:08:00Z</dcterms:modified>
</cp:coreProperties>
</file>